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B13B0D">
        <w:tc>
          <w:tcPr>
            <w:tcW w:w="4785" w:type="dxa"/>
          </w:tcPr>
          <w:p w:rsidR="00D67FE2" w:rsidRDefault="00165463" w:rsidP="00473FD3">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473FD3">
              <w:rPr>
                <w:rFonts w:ascii="한컴바탕" w:eastAsia="한컴바탕" w:hAnsi="한컴바탕" w:cs="한컴바탕" w:hint="eastAsia"/>
                <w:b/>
                <w:sz w:val="26"/>
                <w:szCs w:val="26"/>
                <w:lang w:eastAsia="ko-KR"/>
              </w:rPr>
              <w:t>광동성 행정심사제도개혁 중 세관 보세 감독관리 업무</w:t>
            </w:r>
          </w:p>
          <w:p w:rsidR="00165463" w:rsidRPr="00473FD3" w:rsidRDefault="00165463" w:rsidP="00473FD3">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473FD3">
              <w:rPr>
                <w:rFonts w:ascii="한컴바탕" w:eastAsia="한컴바탕" w:hAnsi="한컴바탕" w:cs="한컴바탕" w:hint="eastAsia"/>
                <w:b/>
                <w:sz w:val="26"/>
                <w:szCs w:val="26"/>
                <w:lang w:eastAsia="ko-KR"/>
              </w:rPr>
              <w:t>관련 문제에 관한 공고</w:t>
            </w:r>
          </w:p>
          <w:p w:rsidR="00165463" w:rsidRPr="00984724" w:rsidRDefault="00165463" w:rsidP="00473FD3">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984724">
              <w:rPr>
                <w:rFonts w:ascii="한컴바탕" w:eastAsia="한컴바탕" w:hAnsi="한컴바탕" w:cs="한컴바탕" w:hint="eastAsia"/>
                <w:szCs w:val="21"/>
                <w:lang w:eastAsia="ko-KR"/>
              </w:rPr>
              <w:t>해관총서 공고 2013년 제51호</w:t>
            </w:r>
          </w:p>
          <w:p w:rsidR="00165463" w:rsidRPr="00984724" w:rsidRDefault="00165463" w:rsidP="00473FD3">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165463" w:rsidRPr="00984724" w:rsidRDefault="00165463" w:rsidP="00473FD3">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165463" w:rsidRPr="00984724" w:rsidRDefault="00165463" w:rsidP="00473FD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84724">
              <w:rPr>
                <w:rFonts w:ascii="한컴바탕" w:eastAsia="한컴바탕" w:hAnsi="한컴바탕" w:cs="한컴바탕" w:hint="eastAsia"/>
                <w:szCs w:val="21"/>
                <w:lang w:eastAsia="ko-KR"/>
              </w:rPr>
              <w:t xml:space="preserve">　　</w:t>
            </w:r>
            <w:r w:rsidRPr="00984724">
              <w:rPr>
                <w:rFonts w:ascii="한컴바탕" w:eastAsia="한컴바탕" w:hAnsi="한컴바탕" w:cs="한컴바탕" w:hint="eastAsia"/>
                <w:color w:val="333333"/>
                <w:szCs w:val="21"/>
                <w:shd w:val="clear" w:color="auto" w:fill="FFFFFF"/>
                <w:lang w:eastAsia="ko-KR"/>
              </w:rPr>
              <w:t>《</w:t>
            </w:r>
            <w:r w:rsidRPr="00984724">
              <w:rPr>
                <w:rFonts w:ascii="한컴바탕" w:eastAsia="한컴바탕" w:hAnsi="한컴바탕" w:cs="한컴바탕" w:hint="eastAsia"/>
                <w:szCs w:val="21"/>
                <w:lang w:eastAsia="ko-KR"/>
              </w:rPr>
              <w:t>국무원이 &lt;전국인민대표대회 상무위원회의 국무원에 광동성의 일부 법률규정을 잠시 조정할 권한 위임에 대한 행정심사 규정&gt;를 집행할 데 관한 통지》（국함(2013) 9호</w:t>
            </w:r>
            <w:r w:rsidRPr="00984724">
              <w:rPr>
                <w:rFonts w:ascii="한컴바탕" w:eastAsia="한컴바탕" w:hAnsi="한컴바탕" w:cs="한컴바탕"/>
                <w:szCs w:val="21"/>
                <w:lang w:eastAsia="ko-KR"/>
              </w:rPr>
              <w:t>）</w:t>
            </w:r>
            <w:r w:rsidRPr="00984724">
              <w:rPr>
                <w:rFonts w:ascii="한컴바탕" w:eastAsia="한컴바탕" w:hAnsi="한컴바탕" w:cs="한컴바탕" w:hint="eastAsia"/>
                <w:szCs w:val="21"/>
                <w:lang w:eastAsia="ko-KR"/>
              </w:rPr>
              <w:t xml:space="preserve">를 실현하기 위하여 광동성내 가공무역기업 계약비안(변경), 타지역 가공, 내수판매 등 관련 문제에 대하여 아래와 같이 공고한다. </w:t>
            </w:r>
          </w:p>
          <w:p w:rsidR="00165463" w:rsidRPr="00984724" w:rsidRDefault="00165463" w:rsidP="00473FD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84724">
              <w:rPr>
                <w:rFonts w:ascii="한컴바탕" w:eastAsia="한컴바탕" w:hAnsi="한컴바탕" w:cs="한컴바탕" w:hint="eastAsia"/>
                <w:szCs w:val="21"/>
                <w:lang w:eastAsia="ko-KR"/>
              </w:rPr>
              <w:t>1. 가공무역 계약 비안(변경)</w:t>
            </w:r>
          </w:p>
          <w:p w:rsidR="00165463" w:rsidRPr="00984724" w:rsidRDefault="00165463" w:rsidP="00473FD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84724">
              <w:rPr>
                <w:rFonts w:ascii="한컴바탕" w:eastAsia="한컴바탕" w:hAnsi="한컴바탕" w:cs="한컴바탕" w:hint="eastAsia"/>
                <w:szCs w:val="21"/>
                <w:lang w:eastAsia="ko-KR"/>
              </w:rPr>
              <w:t>（1）광동성내 경영기업이 세관에 가공무역 계약비안(변경) 신청 시</w:t>
            </w:r>
            <w:r w:rsidRPr="00984724">
              <w:rPr>
                <w:rFonts w:ascii="한컴바탕" w:eastAsia="한컴바탕" w:hAnsi="한컴바탕" w:cs="한컴바탕" w:hint="eastAsia"/>
                <w:color w:val="333333"/>
                <w:szCs w:val="21"/>
                <w:shd w:val="clear" w:color="auto" w:fill="FFFFFF"/>
                <w:lang w:eastAsia="ko-KR"/>
              </w:rPr>
              <w:t>《</w:t>
            </w:r>
            <w:r w:rsidRPr="00984724">
              <w:rPr>
                <w:rFonts w:ascii="한컴바탕" w:eastAsia="한컴바탕" w:hAnsi="한컴바탕" w:cs="한컴바탕" w:hint="eastAsia"/>
                <w:szCs w:val="21"/>
                <w:lang w:eastAsia="ko-KR"/>
              </w:rPr>
              <w:t>가공무역업무 비준증서》,</w:t>
            </w:r>
            <w:r w:rsidRPr="00984724">
              <w:rPr>
                <w:rFonts w:ascii="한컴바탕" w:eastAsia="한컴바탕" w:hAnsi="한컴바탕" w:cs="한컴바탕" w:hint="eastAsia"/>
                <w:color w:val="333333"/>
                <w:szCs w:val="21"/>
                <w:shd w:val="clear" w:color="auto" w:fill="FFFFFF"/>
                <w:lang w:eastAsia="ko-KR"/>
              </w:rPr>
              <w:t xml:space="preserve"> 《</w:t>
            </w:r>
            <w:r w:rsidRPr="00984724">
              <w:rPr>
                <w:rFonts w:ascii="한컴바탕" w:eastAsia="한컴바탕" w:hAnsi="한컴바탕" w:cs="한컴바탕" w:hint="eastAsia"/>
                <w:szCs w:val="21"/>
                <w:lang w:eastAsia="ko-KR"/>
              </w:rPr>
              <w:t>온라인감독관리기업 가공무역업무 비준증서》와 변경증명을 더 이상 제출하지 않아도 된다.</w:t>
            </w:r>
          </w:p>
          <w:p w:rsidR="00165463" w:rsidRPr="00B808FA" w:rsidRDefault="00165463" w:rsidP="00B808FA">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B808FA">
              <w:rPr>
                <w:rFonts w:ascii="한컴바탕" w:eastAsia="한컴바탕" w:hAnsi="한컴바탕" w:cs="한컴바탕" w:hint="eastAsia"/>
                <w:spacing w:val="-2"/>
                <w:szCs w:val="21"/>
                <w:lang w:eastAsia="ko-KR"/>
              </w:rPr>
              <w:t>（2）광동성내 경영기업이 가공무역 계약비안 신청 시 주관 세관에 상무주관부서가 발급한</w:t>
            </w:r>
            <w:r w:rsidRPr="00B808FA">
              <w:rPr>
                <w:rFonts w:ascii="한컴바탕" w:eastAsia="한컴바탕" w:hAnsi="한컴바탕" w:cs="한컴바탕" w:hint="eastAsia"/>
                <w:color w:val="333333"/>
                <w:spacing w:val="-2"/>
                <w:szCs w:val="21"/>
                <w:shd w:val="clear" w:color="auto" w:fill="FFFFFF"/>
                <w:lang w:eastAsia="ko-KR"/>
              </w:rPr>
              <w:t>《</w:t>
            </w:r>
            <w:r w:rsidRPr="00B808FA">
              <w:rPr>
                <w:rFonts w:ascii="한컴바탕" w:eastAsia="한컴바탕" w:hAnsi="한컴바탕" w:cs="한컴바탕" w:hint="eastAsia"/>
                <w:spacing w:val="-2"/>
                <w:szCs w:val="21"/>
                <w:lang w:eastAsia="ko-KR"/>
              </w:rPr>
              <w:t xml:space="preserve">가공무역 가공기업 생산능력 증명》을 제출해야 하며 별도로 규정한 경우는 제외한다. </w:t>
            </w:r>
          </w:p>
          <w:p w:rsidR="00165463" w:rsidRPr="00984724" w:rsidRDefault="00165463" w:rsidP="00473FD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84724">
              <w:rPr>
                <w:rFonts w:ascii="한컴바탕" w:eastAsia="한컴바탕" w:hAnsi="한컴바탕" w:cs="한컴바탕" w:hint="eastAsia"/>
                <w:szCs w:val="21"/>
                <w:lang w:eastAsia="ko-KR"/>
              </w:rPr>
              <w:t>（3）가공무역 계약에 기재한 원부자재, 완제품 및 단위소모량 등 관련 상황은 기업이 직접 세관에 신고해야 한다</w:t>
            </w:r>
            <w:r w:rsidR="00B808FA">
              <w:rPr>
                <w:rFonts w:ascii="한컴바탕" w:eastAsia="한컴바탕" w:hAnsi="한컴바탕" w:cs="한컴바탕" w:hint="eastAsia"/>
                <w:szCs w:val="21"/>
                <w:lang w:eastAsia="ko-KR"/>
              </w:rPr>
              <w:t>.</w:t>
            </w:r>
          </w:p>
          <w:p w:rsidR="00165463" w:rsidRPr="00984724" w:rsidRDefault="00165463" w:rsidP="00473FD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84724">
              <w:rPr>
                <w:rFonts w:ascii="한컴바탕" w:eastAsia="한컴바탕" w:hAnsi="한컴바탕" w:cs="한컴바탕" w:hint="eastAsia"/>
                <w:szCs w:val="21"/>
                <w:lang w:eastAsia="ko-KR"/>
              </w:rPr>
              <w:t xml:space="preserve">（4）가공무역 진행 시 무역규제 상품을 취급하며 현행규정에 따라 비안(변경)절차 진행 시 관련 비준문서를 제출해야 하는 경우, 광동성내 경영기업은 비안(변경)시 관련 비준문서를 제출해야 한다. </w:t>
            </w:r>
          </w:p>
          <w:p w:rsidR="00165463" w:rsidRPr="00B808FA" w:rsidRDefault="00165463" w:rsidP="00B808FA">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B808FA">
              <w:rPr>
                <w:rFonts w:ascii="한컴바탕" w:eastAsia="한컴바탕" w:hAnsi="한컴바탕" w:cs="한컴바탕" w:hint="eastAsia"/>
                <w:spacing w:val="-10"/>
                <w:szCs w:val="21"/>
                <w:lang w:eastAsia="ko-KR"/>
              </w:rPr>
              <w:t xml:space="preserve">（5）경영기업이 신고한 매뉴얼 유효기간은 원칙상 1년을 초과해서는 안되며 주관 세관의 비준을 거쳐 연기가 가능하나 유효기간은 최장 2년을 초과해서는 안된다. 비행기, 선박 등 대형 장비제조업 가공무역 업무에 종사하는 기업은 실제 수출계약  유효기간에 따라 매뉴얼 유효기간을 비안할 수 있다. </w:t>
            </w:r>
          </w:p>
          <w:p w:rsidR="00165463" w:rsidRPr="00984724" w:rsidRDefault="00165463" w:rsidP="00473FD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84724">
              <w:rPr>
                <w:rFonts w:ascii="한컴바탕" w:eastAsia="한컴바탕" w:hAnsi="한컴바탕" w:cs="한컴바탕" w:hint="eastAsia"/>
                <w:szCs w:val="21"/>
                <w:lang w:eastAsia="ko-KR"/>
              </w:rPr>
              <w:t>2. 타지역 가공무역 관리</w:t>
            </w:r>
          </w:p>
          <w:p w:rsidR="00165463" w:rsidRPr="00984724" w:rsidRDefault="00165463" w:rsidP="00473FD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84724">
              <w:rPr>
                <w:rFonts w:ascii="한컴바탕" w:eastAsia="한컴바탕" w:hAnsi="한컴바탕" w:cs="한컴바탕" w:hint="eastAsia"/>
                <w:szCs w:val="21"/>
                <w:lang w:eastAsia="ko-KR"/>
              </w:rPr>
              <w:t>기업이 타지역 가공무역 업무에 종사할 때 경영기업과 가공기업이 모두 광동성내 기업인 경우,</w:t>
            </w:r>
            <w:r w:rsidRPr="00984724">
              <w:rPr>
                <w:rFonts w:ascii="한컴바탕" w:eastAsia="한컴바탕" w:hAnsi="한컴바탕" w:cs="한컴바탕" w:hint="eastAsia"/>
                <w:color w:val="333333"/>
                <w:szCs w:val="21"/>
                <w:shd w:val="clear" w:color="auto" w:fill="FFFFFF"/>
                <w:lang w:eastAsia="ko-KR"/>
              </w:rPr>
              <w:t>《</w:t>
            </w:r>
            <w:r w:rsidRPr="00984724">
              <w:rPr>
                <w:rFonts w:ascii="한컴바탕" w:eastAsia="한컴바탕" w:hAnsi="한컴바탕" w:cs="한컴바탕" w:hint="eastAsia"/>
                <w:szCs w:val="21"/>
                <w:lang w:eastAsia="ko-KR"/>
              </w:rPr>
              <w:t>가공무역업무 비준증서》를 더 이상 제출하지 않아도 되며 기타 사항은 여전히</w:t>
            </w:r>
            <w:r w:rsidRPr="00984724">
              <w:rPr>
                <w:rFonts w:ascii="한컴바탕" w:eastAsia="한컴바탕" w:hAnsi="한컴바탕" w:cs="한컴바탕" w:hint="eastAsia"/>
                <w:color w:val="333333"/>
                <w:szCs w:val="21"/>
                <w:shd w:val="clear" w:color="auto" w:fill="FFFFFF"/>
                <w:lang w:eastAsia="ko-KR"/>
              </w:rPr>
              <w:t>《</w:t>
            </w:r>
            <w:r w:rsidRPr="00984724">
              <w:rPr>
                <w:rFonts w:ascii="한컴바탕" w:eastAsia="한컴바탕" w:hAnsi="한컴바탕" w:cs="한컴바탕" w:hint="eastAsia"/>
                <w:szCs w:val="21"/>
                <w:lang w:eastAsia="ko-KR"/>
              </w:rPr>
              <w:t xml:space="preserve">중화인민공화국 세관 타지역 가공무역 관리방법》(해관총서 령 제74호)에 근거하여 처리한다. 경영기업 혹은 가공기업 중 하나가 광동성내 </w:t>
            </w:r>
            <w:r w:rsidRPr="00984724">
              <w:rPr>
                <w:rFonts w:ascii="한컴바탕" w:eastAsia="한컴바탕" w:hAnsi="한컴바탕" w:cs="한컴바탕" w:hint="eastAsia"/>
                <w:szCs w:val="21"/>
                <w:lang w:eastAsia="ko-KR"/>
              </w:rPr>
              <w:lastRenderedPageBreak/>
              <w:t xml:space="preserve">기업이 아닌 경우, 제74호령에 따라 처리한다. </w:t>
            </w:r>
          </w:p>
          <w:p w:rsidR="00165463" w:rsidRPr="00984724" w:rsidRDefault="00165463" w:rsidP="00473FD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84724">
              <w:rPr>
                <w:rFonts w:ascii="한컴바탕" w:eastAsia="한컴바탕" w:hAnsi="한컴바탕" w:cs="한컴바탕" w:hint="eastAsia"/>
                <w:szCs w:val="21"/>
                <w:lang w:eastAsia="ko-KR"/>
              </w:rPr>
              <w:t>3. 가공무역 내수판매</w:t>
            </w:r>
          </w:p>
          <w:p w:rsidR="00165463" w:rsidRPr="00533649" w:rsidRDefault="00165463" w:rsidP="00533649">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533649">
              <w:rPr>
                <w:rFonts w:ascii="한컴바탕" w:eastAsia="한컴바탕" w:hAnsi="한컴바탕" w:cs="한컴바탕" w:hint="eastAsia"/>
                <w:spacing w:val="-10"/>
                <w:szCs w:val="21"/>
                <w:lang w:eastAsia="ko-KR"/>
              </w:rPr>
              <w:t>광동성내의 경영기업이 가공무역 화물 내수판매 신청 시 세관에</w:t>
            </w:r>
            <w:r w:rsidRPr="00533649">
              <w:rPr>
                <w:rFonts w:ascii="한컴바탕" w:eastAsia="한컴바탕" w:hAnsi="한컴바탕" w:cs="한컴바탕" w:hint="eastAsia"/>
                <w:color w:val="333333"/>
                <w:spacing w:val="-10"/>
                <w:szCs w:val="21"/>
                <w:shd w:val="clear" w:color="auto" w:fill="FFFFFF"/>
                <w:lang w:eastAsia="ko-KR"/>
              </w:rPr>
              <w:t>《</w:t>
            </w:r>
            <w:r w:rsidRPr="00533649">
              <w:rPr>
                <w:rFonts w:ascii="한컴바탕" w:eastAsia="한컴바탕" w:hAnsi="한컴바탕" w:cs="한컴바탕" w:hint="eastAsia"/>
                <w:spacing w:val="-10"/>
                <w:szCs w:val="21"/>
                <w:lang w:eastAsia="ko-KR"/>
              </w:rPr>
              <w:t xml:space="preserve">가공무역 보세 수입 원부자재 내수판매 비준증서》를 더 이상 제출하지 않아도 된다. </w:t>
            </w:r>
          </w:p>
          <w:p w:rsidR="00165463" w:rsidRPr="00984724" w:rsidRDefault="00165463" w:rsidP="00473FD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84724">
              <w:rPr>
                <w:rFonts w:ascii="한컴바탕" w:eastAsia="한컴바탕" w:hAnsi="한컴바탕" w:cs="한컴바탕" w:hint="eastAsia"/>
                <w:szCs w:val="21"/>
                <w:lang w:eastAsia="ko-KR"/>
              </w:rPr>
              <w:t>4. 기타 관련 사항</w:t>
            </w:r>
          </w:p>
          <w:p w:rsidR="00165463" w:rsidRPr="00533649" w:rsidRDefault="00165463" w:rsidP="00533649">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533649">
              <w:rPr>
                <w:rFonts w:ascii="한컴바탕" w:eastAsia="한컴바탕" w:hAnsi="한컴바탕" w:cs="한컴바탕" w:hint="eastAsia"/>
                <w:spacing w:val="-4"/>
                <w:szCs w:val="21"/>
                <w:lang w:eastAsia="ko-KR"/>
              </w:rPr>
              <w:t xml:space="preserve">경영기업과 가공기업이 모두 광동성내 기업인 경우, 경영기업은 </w:t>
            </w:r>
            <w:r w:rsidRPr="00533649">
              <w:rPr>
                <w:rFonts w:ascii="한컴바탕" w:eastAsia="한컴바탕" w:hAnsi="한컴바탕" w:cs="한컴바탕"/>
                <w:spacing w:val="-4"/>
                <w:szCs w:val="21"/>
                <w:lang w:eastAsia="ko-KR"/>
              </w:rPr>
              <w:t>“</w:t>
            </w:r>
            <w:r w:rsidRPr="00533649">
              <w:rPr>
                <w:rFonts w:ascii="한컴바탕" w:eastAsia="한컴바탕" w:hAnsi="한컴바탕" w:cs="한컴바탕" w:hint="eastAsia"/>
                <w:spacing w:val="-4"/>
                <w:szCs w:val="21"/>
                <w:lang w:eastAsia="ko-KR"/>
              </w:rPr>
              <w:t>종이 매뉴얼 전자화 시스템（기업용</w:t>
            </w:r>
            <w:r w:rsidRPr="00533649">
              <w:rPr>
                <w:rFonts w:ascii="한컴바탕" w:eastAsia="한컴바탕" w:hAnsi="한컴바탕" w:cs="한컴바탕"/>
                <w:spacing w:val="-4"/>
                <w:szCs w:val="21"/>
                <w:lang w:eastAsia="ko-KR"/>
              </w:rPr>
              <w:t>）”</w:t>
            </w:r>
            <w:r w:rsidRPr="00533649">
              <w:rPr>
                <w:rFonts w:ascii="한컴바탕" w:eastAsia="한컴바탕" w:hAnsi="한컴바탕" w:cs="한컴바탕" w:hint="eastAsia"/>
                <w:spacing w:val="-4"/>
                <w:szCs w:val="21"/>
                <w:lang w:eastAsia="ko-KR"/>
              </w:rPr>
              <w:t xml:space="preserve">, </w:t>
            </w:r>
            <w:r w:rsidRPr="00533649">
              <w:rPr>
                <w:rFonts w:ascii="한컴바탕" w:eastAsia="한컴바탕" w:hAnsi="한컴바탕" w:cs="한컴바탕"/>
                <w:spacing w:val="-4"/>
                <w:szCs w:val="21"/>
                <w:lang w:eastAsia="ko-KR"/>
              </w:rPr>
              <w:t>“</w:t>
            </w:r>
            <w:r w:rsidRPr="00533649">
              <w:rPr>
                <w:rFonts w:ascii="한컴바탕" w:eastAsia="한컴바탕" w:hAnsi="한컴바탕" w:cs="한컴바탕" w:hint="eastAsia"/>
                <w:spacing w:val="-4"/>
                <w:szCs w:val="21"/>
                <w:lang w:eastAsia="ko-KR"/>
              </w:rPr>
              <w:t>전자 장부 시스템（기업용）</w:t>
            </w:r>
            <w:r w:rsidRPr="00533649">
              <w:rPr>
                <w:rFonts w:ascii="한컴바탕" w:eastAsia="한컴바탕" w:hAnsi="한컴바탕" w:cs="한컴바탕"/>
                <w:spacing w:val="-4"/>
                <w:szCs w:val="21"/>
                <w:lang w:eastAsia="ko-KR"/>
              </w:rPr>
              <w:t>”</w:t>
            </w:r>
            <w:r w:rsidRPr="00533649">
              <w:rPr>
                <w:rFonts w:ascii="한컴바탕" w:eastAsia="한컴바탕" w:hAnsi="한컴바탕" w:cs="한컴바탕" w:hint="eastAsia"/>
                <w:spacing w:val="-4"/>
                <w:szCs w:val="21"/>
                <w:lang w:eastAsia="ko-KR"/>
              </w:rPr>
              <w:t xml:space="preserve">, </w:t>
            </w:r>
            <w:r w:rsidRPr="00533649">
              <w:rPr>
                <w:rFonts w:ascii="한컴바탕" w:eastAsia="한컴바탕" w:hAnsi="한컴바탕" w:cs="한컴바탕"/>
                <w:spacing w:val="-4"/>
                <w:szCs w:val="21"/>
                <w:lang w:eastAsia="ko-KR"/>
              </w:rPr>
              <w:t>“</w:t>
            </w:r>
            <w:r w:rsidRPr="00533649">
              <w:rPr>
                <w:rFonts w:ascii="한컴바탕" w:eastAsia="한컴바탕" w:hAnsi="한컴바탕" w:cs="한컴바탕" w:hint="eastAsia"/>
                <w:spacing w:val="-4"/>
                <w:szCs w:val="21"/>
                <w:lang w:eastAsia="ko-KR"/>
              </w:rPr>
              <w:t>가공무역 내수판매 관리 시스템（기업용）</w:t>
            </w:r>
            <w:r w:rsidRPr="00533649">
              <w:rPr>
                <w:rFonts w:ascii="한컴바탕" w:eastAsia="한컴바탕" w:hAnsi="한컴바탕" w:cs="한컴바탕"/>
                <w:spacing w:val="-4"/>
                <w:szCs w:val="21"/>
                <w:lang w:eastAsia="ko-KR"/>
              </w:rPr>
              <w:t>”</w:t>
            </w:r>
            <w:r w:rsidRPr="00533649">
              <w:rPr>
                <w:rFonts w:ascii="한컴바탕" w:eastAsia="한컴바탕" w:hAnsi="한컴바탕" w:cs="한컴바탕" w:hint="eastAsia"/>
                <w:spacing w:val="-4"/>
                <w:szCs w:val="21"/>
                <w:lang w:eastAsia="ko-KR"/>
              </w:rPr>
              <w:t xml:space="preserve">에 계약비안(변경), 내수판매 신청표 등 데이타를 입력할 때 </w:t>
            </w:r>
            <w:r w:rsidRPr="00533649">
              <w:rPr>
                <w:rFonts w:ascii="한컴바탕" w:eastAsia="한컴바탕" w:hAnsi="한컴바탕" w:cs="한컴바탕"/>
                <w:spacing w:val="-4"/>
                <w:szCs w:val="21"/>
                <w:lang w:eastAsia="ko-KR"/>
              </w:rPr>
              <w:t>“</w:t>
            </w:r>
            <w:r w:rsidRPr="00533649">
              <w:rPr>
                <w:rFonts w:ascii="한컴바탕" w:eastAsia="한컴바탕" w:hAnsi="한컴바탕" w:cs="한컴바탕" w:hint="eastAsia"/>
                <w:spacing w:val="-4"/>
                <w:szCs w:val="21"/>
                <w:lang w:eastAsia="ko-KR"/>
              </w:rPr>
              <w:t>비준번호</w:t>
            </w:r>
            <w:r w:rsidRPr="00533649">
              <w:rPr>
                <w:rFonts w:ascii="한컴바탕" w:eastAsia="한컴바탕" w:hAnsi="한컴바탕" w:cs="한컴바탕"/>
                <w:spacing w:val="-4"/>
                <w:szCs w:val="21"/>
                <w:lang w:eastAsia="ko-KR"/>
              </w:rPr>
              <w:t>”</w:t>
            </w:r>
            <w:r w:rsidRPr="00533649">
              <w:rPr>
                <w:rFonts w:ascii="한컴바탕" w:eastAsia="한컴바탕" w:hAnsi="한컴바탕" w:cs="한컴바탕" w:hint="eastAsia"/>
                <w:spacing w:val="-4"/>
                <w:szCs w:val="21"/>
                <w:lang w:eastAsia="ko-KR"/>
              </w:rPr>
              <w:t xml:space="preserve">란에 통일적으로 </w:t>
            </w:r>
            <w:r w:rsidRPr="00533649">
              <w:rPr>
                <w:rFonts w:ascii="한컴바탕" w:eastAsia="한컴바탕" w:hAnsi="한컴바탕" w:cs="한컴바탕"/>
                <w:spacing w:val="-4"/>
                <w:szCs w:val="21"/>
                <w:lang w:eastAsia="ko-KR"/>
              </w:rPr>
              <w:t>“</w:t>
            </w:r>
            <w:r w:rsidRPr="00533649">
              <w:rPr>
                <w:rFonts w:ascii="한컴바탕" w:eastAsia="한컴바탕" w:hAnsi="한컴바탕" w:cs="한컴바탕" w:hint="eastAsia"/>
                <w:spacing w:val="-4"/>
                <w:szCs w:val="21"/>
                <w:lang w:eastAsia="ko-KR"/>
              </w:rPr>
              <w:t>1111</w:t>
            </w:r>
            <w:r w:rsidRPr="00533649">
              <w:rPr>
                <w:rFonts w:ascii="한컴바탕" w:eastAsia="한컴바탕" w:hAnsi="한컴바탕" w:cs="한컴바탕"/>
                <w:spacing w:val="-4"/>
                <w:szCs w:val="21"/>
                <w:lang w:eastAsia="ko-KR"/>
              </w:rPr>
              <w:t>”</w:t>
            </w:r>
            <w:r w:rsidRPr="00533649">
              <w:rPr>
                <w:rFonts w:ascii="한컴바탕" w:eastAsia="한컴바탕" w:hAnsi="한컴바탕" w:cs="한컴바탕" w:hint="eastAsia"/>
                <w:spacing w:val="-4"/>
                <w:szCs w:val="21"/>
                <w:lang w:eastAsia="ko-KR"/>
              </w:rPr>
              <w:t xml:space="preserve">을 기재하며 기타 상황은 원래 규정에 따라 입력해야 한다. </w:t>
            </w:r>
          </w:p>
          <w:p w:rsidR="00165463" w:rsidRPr="00984724" w:rsidRDefault="00165463" w:rsidP="00473FD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165463" w:rsidRDefault="00165463" w:rsidP="00473FD3">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984724">
              <w:rPr>
                <w:rFonts w:ascii="한컴바탕" w:eastAsia="한컴바탕" w:hAnsi="한컴바탕" w:cs="한컴바탕" w:hint="eastAsia"/>
                <w:szCs w:val="21"/>
                <w:lang w:eastAsia="ko-KR"/>
              </w:rPr>
              <w:t>특별히 이를 공고한다.</w:t>
            </w:r>
          </w:p>
          <w:p w:rsidR="00DF4753" w:rsidRPr="00984724" w:rsidRDefault="00DF4753" w:rsidP="00473FD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165463" w:rsidRPr="00984724" w:rsidRDefault="00165463" w:rsidP="00473FD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165463" w:rsidRPr="00984724" w:rsidRDefault="00165463" w:rsidP="00473FD3">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984724">
              <w:rPr>
                <w:rFonts w:ascii="한컴바탕" w:eastAsia="한컴바탕" w:hAnsi="한컴바탕" w:cs="한컴바탕" w:hint="eastAsia"/>
                <w:szCs w:val="21"/>
                <w:lang w:eastAsia="ko-KR"/>
              </w:rPr>
              <w:t>해관총서</w:t>
            </w:r>
          </w:p>
          <w:p w:rsidR="00165463" w:rsidRPr="00984724" w:rsidRDefault="00165463" w:rsidP="00473FD3">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984724">
              <w:rPr>
                <w:rFonts w:ascii="한컴바탕" w:eastAsia="한컴바탕" w:hAnsi="한컴바탕" w:cs="한컴바탕" w:hint="eastAsia"/>
                <w:szCs w:val="21"/>
                <w:lang w:eastAsia="ko-KR"/>
              </w:rPr>
              <w:t xml:space="preserve">　　　　　　　　　　　　　　　　　　　　　　　 2013년 9월 2일 　</w:t>
            </w:r>
          </w:p>
          <w:p w:rsidR="00165463" w:rsidRPr="00984724" w:rsidRDefault="00165463" w:rsidP="00473FD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165463" w:rsidRPr="00984724" w:rsidRDefault="00165463" w:rsidP="00473FD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165463" w:rsidRPr="00984724" w:rsidRDefault="00165463" w:rsidP="00473FD3">
            <w:pPr>
              <w:wordWrap w:val="0"/>
              <w:autoSpaceDN w:val="0"/>
              <w:adjustRightInd w:val="0"/>
              <w:snapToGrid w:val="0"/>
              <w:spacing w:line="290" w:lineRule="atLeast"/>
              <w:ind w:firstLine="412"/>
              <w:jc w:val="both"/>
              <w:rPr>
                <w:rFonts w:ascii="한컴바탕" w:eastAsia="한컴바탕" w:hAnsi="한컴바탕" w:cs="한컴바탕"/>
                <w:b/>
                <w:szCs w:val="21"/>
                <w:u w:val="single"/>
                <w:lang w:eastAsia="ko-KR"/>
              </w:rPr>
            </w:pPr>
          </w:p>
          <w:p w:rsidR="004D6A05" w:rsidRPr="00984724" w:rsidRDefault="004D6A05" w:rsidP="00473FD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984724" w:rsidRDefault="004D6A05" w:rsidP="00473FD3">
            <w:pPr>
              <w:wordWrap w:val="0"/>
              <w:autoSpaceDN w:val="0"/>
              <w:adjustRightInd w:val="0"/>
              <w:snapToGrid w:val="0"/>
              <w:spacing w:after="100" w:line="290" w:lineRule="atLeast"/>
              <w:ind w:firstLine="420"/>
              <w:jc w:val="both"/>
              <w:rPr>
                <w:szCs w:val="21"/>
                <w:lang w:eastAsia="ko-KR"/>
              </w:rPr>
            </w:pPr>
          </w:p>
        </w:tc>
        <w:tc>
          <w:tcPr>
            <w:tcW w:w="3958" w:type="dxa"/>
          </w:tcPr>
          <w:p w:rsidR="00165463" w:rsidRPr="00473FD3" w:rsidRDefault="00165463" w:rsidP="00473FD3">
            <w:pPr>
              <w:wordWrap w:val="0"/>
              <w:autoSpaceDN w:val="0"/>
              <w:adjustRightInd w:val="0"/>
              <w:snapToGrid w:val="0"/>
              <w:spacing w:line="290" w:lineRule="atLeast"/>
              <w:ind w:firstLineChars="0" w:firstLine="0"/>
              <w:jc w:val="center"/>
              <w:rPr>
                <w:rFonts w:ascii="SimSun" w:eastAsia="SimSun" w:hAnsi="SimSun"/>
                <w:b/>
                <w:sz w:val="26"/>
                <w:szCs w:val="26"/>
              </w:rPr>
            </w:pPr>
            <w:r w:rsidRPr="00473FD3">
              <w:rPr>
                <w:rFonts w:ascii="SimSun" w:eastAsia="SimSun" w:hAnsi="SimSun" w:hint="eastAsia"/>
                <w:b/>
                <w:sz w:val="26"/>
                <w:szCs w:val="26"/>
              </w:rPr>
              <w:t>关于广东省行政审批制度改革中涉及海关</w:t>
            </w:r>
          </w:p>
          <w:p w:rsidR="00165463" w:rsidRPr="00473FD3" w:rsidRDefault="00165463" w:rsidP="00473FD3">
            <w:pPr>
              <w:wordWrap w:val="0"/>
              <w:autoSpaceDN w:val="0"/>
              <w:adjustRightInd w:val="0"/>
              <w:snapToGrid w:val="0"/>
              <w:spacing w:line="290" w:lineRule="atLeast"/>
              <w:ind w:firstLineChars="0" w:firstLine="0"/>
              <w:jc w:val="center"/>
              <w:rPr>
                <w:rFonts w:ascii="SimSun" w:eastAsia="SimSun" w:hAnsi="SimSun"/>
                <w:b/>
                <w:sz w:val="26"/>
                <w:szCs w:val="26"/>
              </w:rPr>
            </w:pPr>
            <w:r w:rsidRPr="00473FD3">
              <w:rPr>
                <w:rFonts w:ascii="SimSun" w:eastAsia="SimSun" w:hAnsi="SimSun" w:hint="eastAsia"/>
                <w:b/>
                <w:sz w:val="26"/>
                <w:szCs w:val="26"/>
              </w:rPr>
              <w:t>保税监管业务有关问题的公告</w:t>
            </w:r>
          </w:p>
          <w:p w:rsidR="00165463" w:rsidRPr="00984724" w:rsidRDefault="00165463" w:rsidP="00473FD3">
            <w:pPr>
              <w:wordWrap w:val="0"/>
              <w:autoSpaceDN w:val="0"/>
              <w:adjustRightInd w:val="0"/>
              <w:snapToGrid w:val="0"/>
              <w:spacing w:line="290" w:lineRule="atLeast"/>
              <w:ind w:firstLineChars="0" w:firstLine="0"/>
              <w:jc w:val="center"/>
              <w:rPr>
                <w:rFonts w:ascii="SimSun" w:eastAsia="SimSun" w:hAnsi="SimSun"/>
                <w:szCs w:val="21"/>
              </w:rPr>
            </w:pPr>
            <w:r w:rsidRPr="00984724">
              <w:rPr>
                <w:rFonts w:ascii="SimSun" w:eastAsia="SimSun" w:hAnsi="SimSun" w:hint="eastAsia"/>
                <w:szCs w:val="21"/>
              </w:rPr>
              <w:t>海关总署公告2013年第51号</w:t>
            </w: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r w:rsidRPr="00984724">
              <w:rPr>
                <w:rFonts w:ascii="SimSun" w:eastAsia="SimSun" w:hAnsi="SimSun" w:hint="eastAsia"/>
                <w:szCs w:val="21"/>
              </w:rPr>
              <w:t xml:space="preserve">　　为落实《国务院关于执行〈全国人民代表大会常务委员会关于授权国务院在广东省暂时调整部分法律规定的行政审批的决定〉的通知》（国函〔2013〕9号），现就广东省内加工贸易企业合同备案（变更）、异地加工、内销等有关问题公告如下：</w:t>
            </w: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r w:rsidRPr="00984724">
              <w:rPr>
                <w:rFonts w:ascii="SimSun" w:eastAsia="SimSun" w:hAnsi="SimSun" w:hint="eastAsia"/>
                <w:szCs w:val="21"/>
              </w:rPr>
              <w:t xml:space="preserve">　　一、加工贸易合同备案（变更）</w:t>
            </w: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r w:rsidRPr="00984724">
              <w:rPr>
                <w:rFonts w:ascii="SimSun" w:eastAsia="SimSun" w:hAnsi="SimSun" w:hint="eastAsia"/>
                <w:szCs w:val="21"/>
              </w:rPr>
              <w:t xml:space="preserve">　　（一）广东省内经营企业向海关申请加工贸易合同备案（变更），不再提交《加工贸易业务批准证》、《联网监管企业加工贸易业务批准证》和变更证明。 </w:t>
            </w: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r w:rsidRPr="00984724">
              <w:rPr>
                <w:rFonts w:ascii="SimSun" w:eastAsia="SimSun" w:hAnsi="SimSun" w:hint="eastAsia"/>
                <w:szCs w:val="21"/>
              </w:rPr>
              <w:t xml:space="preserve">　　（二）广东省内经营企业申请加工贸易合同备案，应向主管海关提交由商务主管部门签发的《加工贸易加工企业生产能力证明》，另有规定的除外。</w:t>
            </w: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r w:rsidRPr="00984724">
              <w:rPr>
                <w:rFonts w:ascii="SimSun" w:eastAsia="SimSun" w:hAnsi="SimSun" w:hint="eastAsia"/>
                <w:szCs w:val="21"/>
              </w:rPr>
              <w:t xml:space="preserve">　　（三）加工贸易合同所对应的料件、成品及单耗等有关情况，由企业直接向海关申报。</w:t>
            </w: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r w:rsidRPr="00984724">
              <w:rPr>
                <w:rFonts w:ascii="SimSun" w:eastAsia="SimSun" w:hAnsi="SimSun" w:hint="eastAsia"/>
                <w:szCs w:val="21"/>
              </w:rPr>
              <w:t xml:space="preserve">　　（四）开展加工贸易涉及贸易管制商品，按照现行规定需要在备案（变更）环节提交相关批准文件的，广东省内经营企业应在备案（变更）时提交相关批准文件。</w:t>
            </w: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r w:rsidRPr="00984724">
              <w:rPr>
                <w:rFonts w:ascii="SimSun" w:eastAsia="SimSun" w:hAnsi="SimSun" w:hint="eastAsia"/>
                <w:szCs w:val="21"/>
              </w:rPr>
              <w:t xml:space="preserve">　　（五）经营企业申报的手册有效期原则上不得超过一年，经主管海关批准可予以延期，有效期最长不得超过两年。开展飞机、船舶等大型装备制造业加工贸易业务的企业，可按实际出口合同有效期备案手册有效期。</w:t>
            </w: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r w:rsidRPr="00984724">
              <w:rPr>
                <w:rFonts w:ascii="SimSun" w:eastAsia="SimSun" w:hAnsi="SimSun" w:hint="eastAsia"/>
                <w:szCs w:val="21"/>
              </w:rPr>
              <w:t xml:space="preserve">　　二、异地加工贸易管理</w:t>
            </w: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r w:rsidRPr="00984724">
              <w:rPr>
                <w:rFonts w:ascii="SimSun" w:eastAsia="SimSun" w:hAnsi="SimSun" w:hint="eastAsia"/>
                <w:szCs w:val="21"/>
              </w:rPr>
              <w:t>企　　业开展异地加工贸易业务时，经营企业和加工企业均属于广东省内企业的，不再提交《加工贸易业务批准证》，其它事项仍按照《中华人民共和国海关关于异地加工贸易的管理办法》（海关总署令第74号）办理；经营企业或加工企业有一方不属于广东省内企业</w:t>
            </w:r>
            <w:r w:rsidRPr="00984724">
              <w:rPr>
                <w:rFonts w:ascii="SimSun" w:eastAsia="SimSun" w:hAnsi="SimSun" w:hint="eastAsia"/>
                <w:szCs w:val="21"/>
              </w:rPr>
              <w:lastRenderedPageBreak/>
              <w:t>的，按照第74号署令办理。</w:t>
            </w: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r w:rsidRPr="00984724">
              <w:rPr>
                <w:rFonts w:ascii="SimSun" w:eastAsia="SimSun" w:hAnsi="SimSun" w:hint="eastAsia"/>
                <w:szCs w:val="21"/>
              </w:rPr>
              <w:t xml:space="preserve">　　三、加工贸易内销</w:t>
            </w: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r w:rsidRPr="00984724">
              <w:rPr>
                <w:rFonts w:ascii="SimSun" w:eastAsia="SimSun" w:hAnsi="SimSun" w:hint="eastAsia"/>
                <w:szCs w:val="21"/>
              </w:rPr>
              <w:t xml:space="preserve">　　广东省内的经营企业申请加工贸易货物内销，不再向海关提交《加工贸易保税进口料件内销批准证》。</w:t>
            </w: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r w:rsidRPr="00984724">
              <w:rPr>
                <w:rFonts w:ascii="SimSun" w:eastAsia="SimSun" w:hAnsi="SimSun" w:hint="eastAsia"/>
                <w:szCs w:val="21"/>
              </w:rPr>
              <w:t xml:space="preserve">　　四、其它相关事项</w:t>
            </w: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r w:rsidRPr="00984724">
              <w:rPr>
                <w:rFonts w:ascii="SimSun" w:eastAsia="SimSun" w:hAnsi="SimSun" w:hint="eastAsia"/>
                <w:szCs w:val="21"/>
              </w:rPr>
              <w:t xml:space="preserve">　　经营企业和加工企业均属于广东省内企业的，经营企业通过“纸质手册电子化系统（企业端）”、“电子账册系统（企业端）”和“加工贸易内销管理系统（企业端）”录入合同备案（变更）、内销申请表等电子数据时，应在“批准文号”栏目统一填写“1111”；其他情况按原有规定要求录入。</w:t>
            </w:r>
          </w:p>
          <w:p w:rsidR="00DF4753" w:rsidRDefault="00165463" w:rsidP="00473FD3">
            <w:pPr>
              <w:wordWrap w:val="0"/>
              <w:autoSpaceDN w:val="0"/>
              <w:adjustRightInd w:val="0"/>
              <w:snapToGrid w:val="0"/>
              <w:spacing w:line="290" w:lineRule="atLeast"/>
              <w:ind w:firstLineChars="0" w:firstLine="0"/>
              <w:rPr>
                <w:rFonts w:ascii="SimSun" w:hAnsi="SimSun" w:hint="eastAsia"/>
                <w:szCs w:val="21"/>
                <w:lang w:eastAsia="ko-KR"/>
              </w:rPr>
            </w:pPr>
            <w:r w:rsidRPr="00984724">
              <w:rPr>
                <w:rFonts w:ascii="SimSun" w:eastAsia="SimSun" w:hAnsi="SimSun" w:hint="eastAsia"/>
                <w:szCs w:val="21"/>
              </w:rPr>
              <w:t xml:space="preserve">　　</w:t>
            </w:r>
          </w:p>
          <w:p w:rsidR="00DF4753" w:rsidRPr="00DF4753" w:rsidRDefault="00165463" w:rsidP="00473FD3">
            <w:pPr>
              <w:wordWrap w:val="0"/>
              <w:autoSpaceDN w:val="0"/>
              <w:adjustRightInd w:val="0"/>
              <w:snapToGrid w:val="0"/>
              <w:spacing w:line="290" w:lineRule="atLeast"/>
              <w:ind w:firstLineChars="0" w:firstLine="0"/>
              <w:rPr>
                <w:rFonts w:ascii="SimSun" w:hAnsi="SimSun"/>
                <w:szCs w:val="21"/>
                <w:lang w:eastAsia="ko-KR"/>
              </w:rPr>
            </w:pPr>
            <w:r w:rsidRPr="00984724">
              <w:rPr>
                <w:rFonts w:ascii="SimSun" w:eastAsia="SimSun" w:hAnsi="SimSun" w:hint="eastAsia"/>
                <w:szCs w:val="21"/>
              </w:rPr>
              <w:t>特此公告。</w:t>
            </w: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p>
          <w:p w:rsidR="00165463" w:rsidRPr="00984724" w:rsidRDefault="00165463" w:rsidP="00473FD3">
            <w:pPr>
              <w:wordWrap w:val="0"/>
              <w:autoSpaceDN w:val="0"/>
              <w:adjustRightInd w:val="0"/>
              <w:snapToGrid w:val="0"/>
              <w:spacing w:line="290" w:lineRule="atLeast"/>
              <w:ind w:firstLineChars="0" w:firstLine="0"/>
              <w:rPr>
                <w:rFonts w:ascii="SimSun" w:eastAsia="SimSun" w:hAnsi="SimSun"/>
                <w:szCs w:val="21"/>
              </w:rPr>
            </w:pPr>
          </w:p>
          <w:p w:rsidR="00165463" w:rsidRPr="00984724" w:rsidRDefault="00165463" w:rsidP="00473FD3">
            <w:pPr>
              <w:wordWrap w:val="0"/>
              <w:autoSpaceDN w:val="0"/>
              <w:adjustRightInd w:val="0"/>
              <w:snapToGrid w:val="0"/>
              <w:spacing w:line="290" w:lineRule="atLeast"/>
              <w:ind w:firstLineChars="0" w:firstLine="0"/>
              <w:jc w:val="right"/>
              <w:rPr>
                <w:rFonts w:ascii="SimSun" w:eastAsia="SimSun" w:hAnsi="SimSun"/>
                <w:szCs w:val="21"/>
              </w:rPr>
            </w:pPr>
            <w:r w:rsidRPr="00984724">
              <w:rPr>
                <w:rFonts w:ascii="SimSun" w:eastAsia="SimSun" w:hAnsi="SimSun" w:hint="eastAsia"/>
                <w:szCs w:val="21"/>
              </w:rPr>
              <w:t>海关总署</w:t>
            </w:r>
          </w:p>
          <w:p w:rsidR="00165463" w:rsidRPr="00984724" w:rsidRDefault="00165463" w:rsidP="00473FD3">
            <w:pPr>
              <w:wordWrap w:val="0"/>
              <w:autoSpaceDN w:val="0"/>
              <w:adjustRightInd w:val="0"/>
              <w:snapToGrid w:val="0"/>
              <w:spacing w:line="290" w:lineRule="atLeast"/>
              <w:ind w:firstLineChars="0" w:firstLine="0"/>
              <w:jc w:val="right"/>
              <w:rPr>
                <w:rFonts w:ascii="SimSun" w:eastAsia="SimSun" w:hAnsi="SimSun"/>
                <w:szCs w:val="21"/>
              </w:rPr>
            </w:pPr>
            <w:r w:rsidRPr="00984724">
              <w:rPr>
                <w:rFonts w:ascii="SimSun" w:eastAsia="SimSun" w:hAnsi="SimSun" w:hint="eastAsia"/>
                <w:szCs w:val="21"/>
              </w:rPr>
              <w:t xml:space="preserve">　　　　</w:t>
            </w:r>
            <w:r w:rsidR="00DF4753">
              <w:rPr>
                <w:rFonts w:ascii="SimSun" w:hAnsi="SimSun" w:hint="eastAsia"/>
                <w:szCs w:val="21"/>
                <w:lang w:eastAsia="ko-KR"/>
              </w:rPr>
              <w:t xml:space="preserve">  </w:t>
            </w:r>
            <w:r w:rsidRPr="00984724">
              <w:rPr>
                <w:rFonts w:ascii="SimSun" w:eastAsia="SimSun" w:hAnsi="SimSun" w:hint="eastAsia"/>
                <w:szCs w:val="21"/>
              </w:rPr>
              <w:t xml:space="preserve">　　　　　　 2013年9月2日 　</w:t>
            </w:r>
          </w:p>
          <w:p w:rsidR="004D6A05" w:rsidRPr="00984724" w:rsidRDefault="004D6A05" w:rsidP="00473FD3">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B92" w:rsidRDefault="00051B92" w:rsidP="00E52896">
      <w:pPr>
        <w:spacing w:line="240" w:lineRule="auto"/>
        <w:ind w:firstLine="420"/>
      </w:pPr>
      <w:r>
        <w:separator/>
      </w:r>
    </w:p>
  </w:endnote>
  <w:endnote w:type="continuationSeparator" w:id="1">
    <w:p w:rsidR="00051B92" w:rsidRDefault="00051B92"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B92" w:rsidRDefault="00051B92" w:rsidP="00E52896">
      <w:pPr>
        <w:spacing w:line="240" w:lineRule="auto"/>
        <w:ind w:firstLine="420"/>
      </w:pPr>
      <w:r>
        <w:separator/>
      </w:r>
    </w:p>
  </w:footnote>
  <w:footnote w:type="continuationSeparator" w:id="1">
    <w:p w:rsidR="00051B92" w:rsidRDefault="00051B92"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1B92"/>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3DA"/>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6FBD"/>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5463"/>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4E0"/>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67FF"/>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5BAB"/>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3FD3"/>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3649"/>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0D26"/>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21C8"/>
    <w:rsid w:val="006745B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4DF6"/>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95F9F"/>
    <w:rsid w:val="008A05E0"/>
    <w:rsid w:val="008A1CB2"/>
    <w:rsid w:val="008A2B60"/>
    <w:rsid w:val="008A3E13"/>
    <w:rsid w:val="008A59E8"/>
    <w:rsid w:val="008A5E0D"/>
    <w:rsid w:val="008A6935"/>
    <w:rsid w:val="008B3476"/>
    <w:rsid w:val="008B6AAE"/>
    <w:rsid w:val="008B784F"/>
    <w:rsid w:val="008C07C0"/>
    <w:rsid w:val="008C1696"/>
    <w:rsid w:val="008C7C23"/>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4724"/>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26570"/>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3B0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08FA"/>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84A3A"/>
    <w:rsid w:val="00C90148"/>
    <w:rsid w:val="00C9213A"/>
    <w:rsid w:val="00C935F3"/>
    <w:rsid w:val="00C94AF9"/>
    <w:rsid w:val="00CA003A"/>
    <w:rsid w:val="00CA7FA0"/>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67FE2"/>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4753"/>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0AD4"/>
    <w:rsid w:val="00EE3857"/>
    <w:rsid w:val="00EE6717"/>
    <w:rsid w:val="00EE67FC"/>
    <w:rsid w:val="00EE705B"/>
    <w:rsid w:val="00EE78C6"/>
    <w:rsid w:val="00EE7D77"/>
    <w:rsid w:val="00EF0FFF"/>
    <w:rsid w:val="00EF4B84"/>
    <w:rsid w:val="00F01618"/>
    <w:rsid w:val="00F04016"/>
    <w:rsid w:val="00F070D5"/>
    <w:rsid w:val="00F108DE"/>
    <w:rsid w:val="00F1097D"/>
    <w:rsid w:val="00F11DE7"/>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91553-0F05-4215-A31D-2D254CF8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339</Words>
  <Characters>1937</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lixue</dc:creator>
  <cp:lastModifiedBy>Samsung</cp:lastModifiedBy>
  <cp:revision>9</cp:revision>
  <dcterms:created xsi:type="dcterms:W3CDTF">2013-09-06T00:28:00Z</dcterms:created>
  <dcterms:modified xsi:type="dcterms:W3CDTF">2013-09-06T00:59:00Z</dcterms:modified>
</cp:coreProperties>
</file>